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000000"/>
          <w:spacing w:val="0"/>
          <w:position w:val="0"/>
          <w:sz w:val="32"/>
          <w:shd w:fill="auto" w:val="clear"/>
        </w:rPr>
      </w:pPr>
      <w:r>
        <w:rPr>
          <w:rFonts w:ascii="Lucida Bright" w:hAnsi="Lucida Bright" w:cs="Lucida Bright" w:eastAsia="Lucida Bright"/>
          <w:b/>
          <w:i/>
          <w:color w:val="000000"/>
          <w:spacing w:val="0"/>
          <w:position w:val="0"/>
          <w:sz w:val="32"/>
          <w:u w:val="single"/>
          <w:shd w:fill="auto" w:val="clear"/>
        </w:rPr>
        <w:t xml:space="preserve">Architecture Leaders Awards 2025</w:t>
        <w:br/>
      </w:r>
    </w:p>
    <w:p>
      <w:pPr>
        <w:spacing w:before="0" w:after="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Company Award</w:t>
      </w: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br/>
      </w:r>
      <w:r>
        <w:rPr>
          <w:rFonts w:ascii="Calibri" w:hAnsi="Calibri" w:cs="Calibri" w:eastAsia="Calibri"/>
          <w:color w:val="000000"/>
          <w:spacing w:val="0"/>
          <w:position w:val="0"/>
          <w:sz w:val="22"/>
          <w:shd w:fill="auto" w:val="clear"/>
        </w:rPr>
        <w:t xml:space="preserve">        Architecture Firm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2"/>
          <w:shd w:fill="auto" w:val="clear"/>
        </w:rPr>
        <w:t xml:space="preserve">        Emerging Architecture Firm of the year </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Best Workplace of the Year</w:t>
        <w:br/>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Innovative Architecture Firm Of The Year</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Best Consultancy Firm of the Year</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Best Lighting Company Of The Year</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Tech-savvy Firm Of The Year</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Landscape Architecture Firm of the Year</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br/>
        <w:t xml:space="preserve">Project Awards</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Commercial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Residential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Sustainable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Hospitality Project Design (Hotels)</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Hospitality Project Design (Includes Restaurants, Bars, And Clubs)</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Innovation In Architecture Award (Project)</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Healthcare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 &amp; Build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Landscape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Educational Building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Lighting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Mixed-Use Development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Masterplan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Cultural project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Best Future Project</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Villa Project of the Year</w:t>
      </w:r>
    </w:p>
    <w:p>
      <w:pPr>
        <w:spacing w:before="0" w:after="10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br/>
        <w:br/>
        <w:t xml:space="preserve">Individual Awards</w:t>
      </w:r>
    </w:p>
    <w:p>
      <w:pPr>
        <w:spacing w:before="0" w:after="10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Consultant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Architect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CEO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Emerging Architect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Lifetime Achievement Award</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Project Manager Award</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Landscape Architect of the Year</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0" w:firstLine="0"/>
        <w:jc w:val="center"/>
        <w:rPr>
          <w:rFonts w:ascii="Lucida Bright" w:hAnsi="Lucida Bright" w:cs="Lucida Bright" w:eastAsia="Lucida Bright"/>
          <w:i/>
          <w:color w:val="000000"/>
          <w:spacing w:val="0"/>
          <w:position w:val="0"/>
          <w:sz w:val="32"/>
          <w:shd w:fill="auto" w:val="clear"/>
        </w:rPr>
      </w:pPr>
      <w:r>
        <w:rPr>
          <w:rFonts w:ascii="Lucida Bright" w:hAnsi="Lucida Bright" w:cs="Lucida Bright" w:eastAsia="Lucida Bright"/>
          <w:b/>
          <w:i/>
          <w:color w:val="000000"/>
          <w:spacing w:val="0"/>
          <w:position w:val="0"/>
          <w:sz w:val="32"/>
          <w:u w:val="single"/>
          <w:shd w:fill="auto" w:val="clear"/>
        </w:rPr>
        <w:br/>
        <w:br/>
        <w:t xml:space="preserve">Nominee detail</w:t>
        <w:br/>
        <w:br/>
      </w:r>
    </w:p>
    <w:tbl>
      <w:tblPr>
        <w:tblInd w:w="98" w:type="dxa"/>
      </w:tblPr>
      <w:tblGrid>
        <w:gridCol w:w="3129"/>
        <w:gridCol w:w="6113"/>
      </w:tblGrid>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Nominee Name (Org/Individual)</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Company Name</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Company Phone Number</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Mobile Number</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E-Mail Address</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Nominating Category</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Nominator</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2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 sure to include details showing why your entry deserves to win over others. Write about Nominee and project in words not more than 1,000. </w:t>
            </w:r>
            <w:r>
              <w:rPr>
                <w:rFonts w:ascii="Calibri" w:hAnsi="Calibri" w:cs="Calibri" w:eastAsia="Calibri"/>
                <w:b/>
                <w:color w:val="000000"/>
                <w:spacing w:val="0"/>
                <w:position w:val="0"/>
                <w:sz w:val="20"/>
                <w:shd w:fill="auto" w:val="clear"/>
              </w:rPr>
              <w:t xml:space="preserve">Do mention the month of completion of the project.</w:t>
            </w:r>
            <w:r>
              <w:rPr>
                <w:rFonts w:ascii="Calibri" w:hAnsi="Calibri" w:cs="Calibri" w:eastAsia="Calibri"/>
                <w:color w:val="000000"/>
                <w:spacing w:val="0"/>
                <w:position w:val="0"/>
                <w:sz w:val="20"/>
                <w:shd w:fill="auto" w:val="clear"/>
              </w:rPr>
              <w:t xml:space="preserve"> Images or any supporting information is mandatory, and will help in the judging process. The supporting docs in .pdf format and not more than 10MB.</w:t>
            </w:r>
          </w:p>
        </w:tc>
        <w:tc>
          <w:tcPr>
            <w:tcW w:w="611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Calibri" w:hAnsi="Calibri" w:cs="Calibri" w:eastAsia="Calibri"/>
          <w: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Points to keep in mind: </w:t>
      </w:r>
    </w:p>
    <w:p>
      <w:pPr>
        <w:numPr>
          <w:ilvl w:val="0"/>
          <w:numId w:val="29"/>
        </w:numPr>
        <w:spacing w:before="0" w:after="0" w:line="240"/>
        <w:ind w:right="0" w:left="360" w:hanging="36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The submission document must be signed and scanned to </w:t>
      </w:r>
      <w:hyperlink xmlns:r="http://schemas.openxmlformats.org/officeDocument/2006/relationships" r:id="docRId0">
        <w:r>
          <w:rPr>
            <w:rFonts w:ascii="Calibri" w:hAnsi="Calibri" w:cs="Calibri" w:eastAsia="Calibri"/>
            <w:b/>
            <w:i/>
            <w:color w:val="000000"/>
            <w:spacing w:val="0"/>
            <w:position w:val="0"/>
            <w:sz w:val="20"/>
            <w:u w:val="single"/>
            <w:shd w:fill="auto" w:val="clear"/>
          </w:rPr>
          <w:t xml:space="preserve">roma@bncpublishing.net</w:t>
        </w:r>
      </w:hyperlink>
      <w:r>
        <w:rPr>
          <w:rFonts w:ascii="Calibri" w:hAnsi="Calibri" w:cs="Calibri" w:eastAsia="Calibri"/>
          <w:i/>
          <w:color w:val="000000"/>
          <w:spacing w:val="0"/>
          <w:position w:val="0"/>
          <w:sz w:val="20"/>
          <w:shd w:fill="auto" w:val="clear"/>
        </w:rPr>
        <w:t xml:space="preserve"> by May 09, 2025. In submitting the nomination, you confirm that all the information provided in the submission is true and accurate.</w:t>
        <w:br/>
      </w:r>
    </w:p>
    <w:p>
      <w:pPr>
        <w:numPr>
          <w:ilvl w:val="0"/>
          <w:numId w:val="29"/>
        </w:numPr>
        <w:spacing w:before="0" w:after="0" w:line="240"/>
        <w:ind w:right="0" w:left="360" w:hanging="36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The fully-funded project, must have completed the groundbreaking phase and the detailed design has been properly conceptualised and approved by the client.</w:t>
        <w:br/>
      </w:r>
    </w:p>
    <w:p>
      <w:pPr>
        <w:numPr>
          <w:ilvl w:val="0"/>
          <w:numId w:val="29"/>
        </w:numPr>
        <w:spacing w:before="0" w:after="0" w:line="240"/>
        <w:ind w:right="0" w:left="360" w:hanging="36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The projects must be from the last 12 months, covering the period from April 2024 to April 2025.</w:t>
        <w:br/>
        <w:t xml:space="preserve">­­</w:t>
      </w:r>
    </w:p>
    <w:p>
      <w:pPr>
        <w:numPr>
          <w:ilvl w:val="0"/>
          <w:numId w:val="29"/>
        </w:numPr>
        <w:spacing w:before="0" w:after="0" w:line="240"/>
        <w:ind w:right="0" w:left="360" w:hanging="36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A message will confirm that your nomination has been submitted.</w:t>
        <w:br/>
        <w:t xml:space="preserve"> </w:t>
      </w:r>
    </w:p>
    <w:p>
      <w:pPr>
        <w:numPr>
          <w:ilvl w:val="0"/>
          <w:numId w:val="29"/>
        </w:numPr>
        <w:spacing w:before="0" w:after="0" w:line="240"/>
        <w:ind w:right="0" w:left="360" w:hanging="36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Any queries can be e-mailed to </w:t>
      </w:r>
      <w:hyperlink xmlns:r="http://schemas.openxmlformats.org/officeDocument/2006/relationships" r:id="docRId1">
        <w:r>
          <w:rPr>
            <w:rFonts w:ascii="Calibri" w:hAnsi="Calibri" w:cs="Calibri" w:eastAsia="Calibri"/>
            <w:b/>
            <w:i/>
            <w:color w:val="000000"/>
            <w:spacing w:val="0"/>
            <w:position w:val="0"/>
            <w:sz w:val="20"/>
            <w:u w:val="single"/>
            <w:shd w:fill="auto" w:val="clear"/>
          </w:rPr>
          <w:t xml:space="preserve">roma@bncpublishing.net</w:t>
        </w:r>
      </w:hyperlink>
      <w:r>
        <w:rPr>
          <w:rFonts w:ascii="Calibri" w:hAnsi="Calibri" w:cs="Calibri" w:eastAsia="Calibri"/>
          <w:i/>
          <w:color w:val="000000"/>
          <w:spacing w:val="0"/>
          <w:position w:val="0"/>
          <w:sz w:val="20"/>
          <w:shd w:fill="auto" w:val="clear"/>
        </w:rPr>
        <w:br/>
      </w:r>
    </w:p>
    <w:p>
      <w:pPr>
        <w:numPr>
          <w:ilvl w:val="0"/>
          <w:numId w:val="29"/>
        </w:numPr>
        <w:spacing w:before="0" w:after="0" w:line="240"/>
        <w:ind w:right="0" w:left="360" w:hanging="36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Judges will be looking at completed projects in 12 months ending May 2025.</w:t>
        <w:br/>
      </w:r>
    </w:p>
    <w:p>
      <w:pPr>
        <w:numPr>
          <w:ilvl w:val="0"/>
          <w:numId w:val="29"/>
        </w:numPr>
        <w:spacing w:before="0" w:after="0" w:line="240"/>
        <w:ind w:right="0" w:left="360" w:hanging="360"/>
        <w:jc w:val="left"/>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Do not submit more than three entries per award category. For eg, if you’re submitting for ‘Best Retail Project of the Year’ Award, please share not more than three retail projects in this category.</w:t>
      </w:r>
    </w:p>
    <w:p>
      <w:pPr>
        <w:spacing w:before="0" w:after="0" w:line="240"/>
        <w:ind w:right="0" w:left="0" w:firstLine="0"/>
        <w:jc w:val="left"/>
        <w:rPr>
          <w:rFonts w:ascii="Calibri" w:hAnsi="Calibri" w:cs="Calibri" w:eastAsia="Calibri"/>
          <w:i/>
          <w:color w:val="000000"/>
          <w:spacing w:val="0"/>
          <w:position w:val="0"/>
          <w:sz w:val="20"/>
          <w:shd w:fill="auto" w:val="clear"/>
        </w:rPr>
      </w:pPr>
    </w:p>
    <w:p>
      <w:pPr>
        <w:spacing w:before="0" w:after="0" w:line="240"/>
        <w:ind w:right="0" w:left="0" w:firstLine="0"/>
        <w:jc w:val="left"/>
        <w:rPr>
          <w:rFonts w:ascii="Calibri" w:hAnsi="Calibri" w:cs="Calibri" w:eastAsia="Calibri"/>
          <w:i/>
          <w:color w:val="000000"/>
          <w:spacing w:val="0"/>
          <w:position w:val="0"/>
          <w:sz w:val="20"/>
          <w:shd w:fill="auto" w:val="clear"/>
        </w:rPr>
      </w:pPr>
    </w:p>
    <w:p>
      <w:pPr>
        <w:spacing w:before="0" w:after="0" w:line="240"/>
        <w:ind w:right="0" w:left="0" w:firstLine="0"/>
        <w:jc w:val="left"/>
        <w:rPr>
          <w:rFonts w:ascii="Calibri" w:hAnsi="Calibri" w:cs="Calibri" w:eastAsia="Calibri"/>
          <w:b/>
          <w:i/>
          <w:color w:val="000000"/>
          <w:spacing w:val="0"/>
          <w:position w:val="0"/>
          <w:sz w:val="20"/>
          <w:shd w:fill="auto" w:val="clear"/>
        </w:rPr>
      </w:pPr>
      <w:r>
        <w:rPr>
          <w:rFonts w:ascii="Calibri" w:hAnsi="Calibri" w:cs="Calibri" w:eastAsia="Calibri"/>
          <w:b/>
          <w:i/>
          <w:color w:val="000000"/>
          <w:spacing w:val="0"/>
          <w:position w:val="0"/>
          <w:sz w:val="20"/>
          <w:shd w:fill="auto" w:val="clear"/>
        </w:rPr>
        <w:t xml:space="preserve">To all nominees, please ensure that if you are shortlisted, you are able to attend the ceremony. Failure to follow these guidelines may lead to confusion and prevent you from submitting for future awards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roma@bncpublishing.net" Id="docRId0" Type="http://schemas.openxmlformats.org/officeDocument/2006/relationships/hyperlink" /><Relationship TargetMode="External" Target="mailto:roma@bncpublishing.ne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