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sz w:val="32"/>
          <w:szCs w:val="32"/>
        </w:rPr>
      </w:pPr>
      <w:r w:rsidDel="00000000" w:rsidR="00000000" w:rsidRPr="00000000">
        <w:rPr>
          <w:rFonts w:ascii="Lucida Bright" w:cs="Lucida Bright" w:eastAsia="Lucida Bright" w:hAnsi="Lucida Bright"/>
          <w:b w:val="1"/>
          <w:i w:val="1"/>
          <w:sz w:val="32"/>
          <w:szCs w:val="32"/>
          <w:u w:val="single"/>
          <w:rtl w:val="0"/>
        </w:rPr>
        <w:t xml:space="preserve">Award Categories 2020</w:t>
        <w:br w:type="textWrapping"/>
      </w: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Company Award</w:t>
      </w:r>
    </w:p>
    <w:p w:rsidR="00000000" w:rsidDel="00000000" w:rsidP="00000000" w:rsidRDefault="00000000" w:rsidRPr="00000000" w14:paraId="00000003">
      <w:pPr>
        <w:spacing w:after="0" w:line="240" w:lineRule="auto"/>
        <w:ind w:left="720" w:firstLine="0"/>
        <w:rPr>
          <w:rFonts w:ascii="Calibri" w:cs="Calibri" w:eastAsia="Calibri" w:hAnsi="Calibri"/>
        </w:rPr>
      </w:pPr>
      <w:r w:rsidDel="00000000" w:rsidR="00000000" w:rsidRPr="00000000">
        <w:rPr>
          <w:rFonts w:ascii="Calibri" w:cs="Calibri" w:eastAsia="Calibri" w:hAnsi="Calibri"/>
          <w:b w:val="1"/>
          <w:rtl w:val="0"/>
        </w:rPr>
        <w:br w:type="textWrapping"/>
      </w:r>
      <w:r w:rsidDel="00000000" w:rsidR="00000000" w:rsidRPr="00000000">
        <w:rPr/>
        <mc:AlternateContent>
          <mc:Choice Requires="wpg">
            <w:drawing>
              <wp:inline distB="0" distT="0" distL="114300" distR="114300">
                <wp:extent cx="276859" cy="243205"/>
                <wp:effectExtent b="0" l="0" r="0" t="0"/>
                <wp:docPr id="36" name=""/>
                <a:graphic>
                  <a:graphicData uri="http://schemas.microsoft.com/office/word/2010/wordprocessingShape">
                    <wps:wsp>
                      <wps:cNvSpPr/>
                      <wps:cNvPr id="14" name="Shape 14"/>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36"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Architectural Firm of the Year</w:t>
      </w:r>
    </w:p>
    <w:p w:rsidR="00000000" w:rsidDel="00000000" w:rsidP="00000000" w:rsidRDefault="00000000" w:rsidRPr="00000000" w14:paraId="00000004">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34" name=""/>
                <a:graphic>
                  <a:graphicData uri="http://schemas.microsoft.com/office/word/2010/wordprocessingShape">
                    <wps:wsp>
                      <wps:cNvSpPr/>
                      <wps:cNvPr id="12" name="Shape 12"/>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34"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Interior Design Firm of the Year</w:t>
      </w:r>
    </w:p>
    <w:p w:rsidR="00000000" w:rsidDel="00000000" w:rsidP="00000000" w:rsidRDefault="00000000" w:rsidRPr="00000000" w14:paraId="00000005">
      <w:pPr>
        <w:spacing w:after="0" w:line="240" w:lineRule="auto"/>
        <w:ind w:left="720" w:firstLine="0"/>
        <w:rPr>
          <w:rFonts w:ascii="Times New Roman" w:cs="Times New Roman" w:eastAsia="Times New Roman" w:hAnsi="Times New Roman"/>
          <w:sz w:val="24"/>
          <w:szCs w:val="24"/>
        </w:rPr>
      </w:pPr>
      <w:r w:rsidDel="00000000" w:rsidR="00000000" w:rsidRPr="00000000">
        <w:rPr/>
        <mc:AlternateContent>
          <mc:Choice Requires="wpg">
            <w:drawing>
              <wp:inline distB="0" distT="0" distL="114300" distR="114300">
                <wp:extent cx="276859" cy="243205"/>
                <wp:effectExtent b="0" l="0" r="0" t="0"/>
                <wp:docPr id="39" name=""/>
                <a:graphic>
                  <a:graphicData uri="http://schemas.microsoft.com/office/word/2010/wordprocessingShape">
                    <wps:wsp>
                      <wps:cNvSpPr/>
                      <wps:cNvPr id="17" name="Shape 17"/>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39"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Fit-Out Firm of the Year</w:t>
      </w:r>
      <w:r w:rsidDel="00000000" w:rsidR="00000000" w:rsidRPr="00000000">
        <w:rPr>
          <w:rtl w:val="0"/>
        </w:rPr>
      </w:r>
    </w:p>
    <w:p w:rsidR="00000000" w:rsidDel="00000000" w:rsidP="00000000" w:rsidRDefault="00000000" w:rsidRPr="00000000" w14:paraId="00000006">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38" name=""/>
                <a:graphic>
                  <a:graphicData uri="http://schemas.microsoft.com/office/word/2010/wordprocessingShape">
                    <wps:wsp>
                      <wps:cNvSpPr/>
                      <wps:cNvPr id="16" name="Shape 16"/>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38"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Décor Retailer of the Year</w:t>
      </w:r>
    </w:p>
    <w:p w:rsidR="00000000" w:rsidDel="00000000" w:rsidP="00000000" w:rsidRDefault="00000000" w:rsidRPr="00000000" w14:paraId="00000007">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41" name=""/>
                <a:graphic>
                  <a:graphicData uri="http://schemas.microsoft.com/office/word/2010/wordprocessingShape">
                    <wps:wsp>
                      <wps:cNvSpPr/>
                      <wps:cNvPr id="19" name="Shape 19"/>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41"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Boutique Firm of the Year</w:t>
      </w:r>
    </w:p>
    <w:p w:rsidR="00000000" w:rsidDel="00000000" w:rsidP="00000000" w:rsidRDefault="00000000" w:rsidRPr="00000000" w14:paraId="00000008">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40" name=""/>
                <a:graphic>
                  <a:graphicData uri="http://schemas.microsoft.com/office/word/2010/wordprocessingShape">
                    <wps:wsp>
                      <wps:cNvSpPr/>
                      <wps:cNvPr id="18" name="Shape 18"/>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40"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Specialised Manufacturer of the Year</w:t>
      </w:r>
    </w:p>
    <w:p w:rsidR="00000000" w:rsidDel="00000000" w:rsidP="00000000" w:rsidRDefault="00000000" w:rsidRPr="00000000" w14:paraId="00000009">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br w:type="textWrapping"/>
        <w:t xml:space="preserve">Project Awards</w:t>
      </w:r>
    </w:p>
    <w:p w:rsidR="00000000" w:rsidDel="00000000" w:rsidP="00000000" w:rsidRDefault="00000000" w:rsidRPr="00000000" w14:paraId="0000000E">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44" name=""/>
                <a:graphic>
                  <a:graphicData uri="http://schemas.microsoft.com/office/word/2010/wordprocessingShape">
                    <wps:wsp>
                      <wps:cNvSpPr/>
                      <wps:cNvPr id="21" name="Shape 21"/>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44"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Best Retail Project of the Year</w:t>
      </w:r>
    </w:p>
    <w:p w:rsidR="00000000" w:rsidDel="00000000" w:rsidP="00000000" w:rsidRDefault="00000000" w:rsidRPr="00000000" w14:paraId="0000000F">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43" name=""/>
                <a:graphic>
                  <a:graphicData uri="http://schemas.microsoft.com/office/word/2010/wordprocessingShape">
                    <wps:wsp>
                      <wps:cNvSpPr/>
                      <wps:cNvPr id="20" name="Shape 20"/>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43" name="image21.png"/>
                <a:graphic>
                  <a:graphicData uri="http://schemas.openxmlformats.org/drawingml/2006/picture">
                    <pic:pic>
                      <pic:nvPicPr>
                        <pic:cNvPr id="0" name="image21.png"/>
                        <pic:cNvPicPr preferRelativeResize="0"/>
                      </pic:nvPicPr>
                      <pic:blipFill>
                        <a:blip r:embed="rId14"/>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Commercial Project of the Year</w:t>
      </w:r>
    </w:p>
    <w:p w:rsidR="00000000" w:rsidDel="00000000" w:rsidP="00000000" w:rsidRDefault="00000000" w:rsidRPr="00000000" w14:paraId="00000010">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46" name=""/>
                <a:graphic>
                  <a:graphicData uri="http://schemas.microsoft.com/office/word/2010/wordprocessingShape">
                    <wps:wsp>
                      <wps:cNvSpPr/>
                      <wps:cNvPr id="23" name="Shape 23"/>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46"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Residential Project of the Year</w:t>
      </w:r>
    </w:p>
    <w:p w:rsidR="00000000" w:rsidDel="00000000" w:rsidP="00000000" w:rsidRDefault="00000000" w:rsidRPr="00000000" w14:paraId="00000011">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45" name=""/>
                <a:graphic>
                  <a:graphicData uri="http://schemas.microsoft.com/office/word/2010/wordprocessingShape">
                    <wps:wsp>
                      <wps:cNvSpPr/>
                      <wps:cNvPr id="22" name="Shape 22"/>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45"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Design Education of the Year</w:t>
      </w:r>
    </w:p>
    <w:p w:rsidR="00000000" w:rsidDel="00000000" w:rsidP="00000000" w:rsidRDefault="00000000" w:rsidRPr="00000000" w14:paraId="00000012">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30" name=""/>
                <a:graphic>
                  <a:graphicData uri="http://schemas.microsoft.com/office/word/2010/wordprocessingShape">
                    <wps:wsp>
                      <wps:cNvSpPr/>
                      <wps:cNvPr id="8" name="Shape 8"/>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3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Landscape Project of the Year</w:t>
      </w:r>
    </w:p>
    <w:p w:rsidR="00000000" w:rsidDel="00000000" w:rsidP="00000000" w:rsidRDefault="00000000" w:rsidRPr="00000000" w14:paraId="00000013">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28" name=""/>
                <a:graphic>
                  <a:graphicData uri="http://schemas.microsoft.com/office/word/2010/wordprocessingShape">
                    <wps:wsp>
                      <wps:cNvSpPr/>
                      <wps:cNvPr id="6" name="Shape 6"/>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28"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Lighting Project of the year</w:t>
      </w:r>
    </w:p>
    <w:p w:rsidR="00000000" w:rsidDel="00000000" w:rsidP="00000000" w:rsidRDefault="00000000" w:rsidRPr="00000000" w14:paraId="00000014">
      <w:pPr>
        <w:spacing w:after="10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29" name=""/>
                <a:graphic>
                  <a:graphicData uri="http://schemas.microsoft.com/office/word/2010/wordprocessingShape">
                    <wps:wsp>
                      <wps:cNvSpPr/>
                      <wps:cNvPr id="7" name="Shape 7"/>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29"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Sustainable Project of the Year</w:t>
        <w:br w:type="textWrapping"/>
      </w:r>
      <w:r w:rsidDel="00000000" w:rsidR="00000000" w:rsidRPr="00000000">
        <w:rPr/>
        <mc:AlternateContent>
          <mc:Choice Requires="wpg">
            <w:drawing>
              <wp:inline distB="0" distT="0" distL="114300" distR="114300">
                <wp:extent cx="384810" cy="351790"/>
                <wp:effectExtent b="0" l="0" r="0" t="0"/>
                <wp:docPr id="26" name=""/>
                <a:graphic>
                  <a:graphicData uri="http://schemas.microsoft.com/office/word/2010/wordprocessingShape">
                    <wps:wsp>
                      <wps:cNvSpPr/>
                      <wps:cNvPr id="4" name="Shape 4"/>
                      <wps:spPr>
                        <a:xfrm>
                          <a:off x="5163120" y="3613630"/>
                          <a:ext cx="365760" cy="3327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384810" cy="351790"/>
                <wp:effectExtent b="0" l="0" r="0" t="0"/>
                <wp:docPr id="26"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384810" cy="351790"/>
                        </a:xfrm>
                        <a:prstGeom prst="rect"/>
                        <a:ln/>
                      </pic:spPr>
                    </pic:pic>
                  </a:graphicData>
                </a:graphic>
              </wp:inline>
            </w:drawing>
          </mc:Fallback>
        </mc:AlternateContent>
      </w:r>
      <w:r w:rsidDel="00000000" w:rsidR="00000000" w:rsidRPr="00000000">
        <w:rPr>
          <w:rFonts w:ascii="Calibri" w:cs="Calibri" w:eastAsia="Calibri" w:hAnsi="Calibri"/>
          <w:rtl w:val="0"/>
        </w:rPr>
        <w:t xml:space="preserve">Hospitality Project Design (hotels)</w:t>
        <w:br w:type="textWrapping"/>
      </w:r>
      <w:r w:rsidDel="00000000" w:rsidR="00000000" w:rsidRPr="00000000">
        <w:rPr/>
        <mc:AlternateContent>
          <mc:Choice Requires="wpg">
            <w:drawing>
              <wp:inline distB="0" distT="0" distL="114300" distR="114300">
                <wp:extent cx="384810" cy="351790"/>
                <wp:effectExtent b="0" l="0" r="0" t="0"/>
                <wp:docPr id="27" name=""/>
                <a:graphic>
                  <a:graphicData uri="http://schemas.microsoft.com/office/word/2010/wordprocessingShape">
                    <wps:wsp>
                      <wps:cNvSpPr/>
                      <wps:cNvPr id="5" name="Shape 5"/>
                      <wps:spPr>
                        <a:xfrm>
                          <a:off x="5163120" y="3613630"/>
                          <a:ext cx="365760" cy="3327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384810" cy="351790"/>
                <wp:effectExtent b="0" l="0" r="0" t="0"/>
                <wp:docPr id="27"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384810" cy="351790"/>
                        </a:xfrm>
                        <a:prstGeom prst="rect"/>
                        <a:ln/>
                      </pic:spPr>
                    </pic:pic>
                  </a:graphicData>
                </a:graphic>
              </wp:inline>
            </w:drawing>
          </mc:Fallback>
        </mc:AlternateContent>
      </w:r>
      <w:r w:rsidDel="00000000" w:rsidR="00000000" w:rsidRPr="00000000">
        <w:rPr>
          <w:rFonts w:ascii="Calibri" w:cs="Calibri" w:eastAsia="Calibri" w:hAnsi="Calibri"/>
          <w:rtl w:val="0"/>
        </w:rPr>
        <w:t xml:space="preserve"> Hospitality Project design (including restaurants, bars, and clubs)</w:t>
        <w:br w:type="textWrapping"/>
      </w:r>
      <w:r w:rsidDel="00000000" w:rsidR="00000000" w:rsidRPr="00000000">
        <w:rPr/>
        <mc:AlternateContent>
          <mc:Choice Requires="wpg">
            <w:drawing>
              <wp:inline distB="0" distT="0" distL="114300" distR="114300">
                <wp:extent cx="384810" cy="351790"/>
                <wp:effectExtent b="0" l="0" r="0" t="0"/>
                <wp:docPr id="24" name=""/>
                <a:graphic>
                  <a:graphicData uri="http://schemas.microsoft.com/office/word/2010/wordprocessingShape">
                    <wps:wsp>
                      <wps:cNvSpPr/>
                      <wps:cNvPr id="2" name="Shape 2"/>
                      <wps:spPr>
                        <a:xfrm>
                          <a:off x="5163120" y="3613630"/>
                          <a:ext cx="365760" cy="3327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384810" cy="351790"/>
                <wp:effectExtent b="0" l="0" r="0" t="0"/>
                <wp:docPr id="24"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384810" cy="351790"/>
                        </a:xfrm>
                        <a:prstGeom prst="rect"/>
                        <a:ln/>
                      </pic:spPr>
                    </pic:pic>
                  </a:graphicData>
                </a:graphic>
              </wp:inline>
            </w:drawing>
          </mc:Fallback>
        </mc:AlternateContent>
      </w:r>
      <w:r w:rsidDel="00000000" w:rsidR="00000000" w:rsidRPr="00000000">
        <w:rPr>
          <w:rFonts w:ascii="Calibri" w:cs="Calibri" w:eastAsia="Calibri" w:hAnsi="Calibri"/>
          <w:rtl w:val="0"/>
        </w:rPr>
        <w:t xml:space="preserve">Innovation in Design Award</w:t>
      </w:r>
    </w:p>
    <w:p w:rsidR="00000000" w:rsidDel="00000000" w:rsidP="00000000" w:rsidRDefault="00000000" w:rsidRPr="00000000" w14:paraId="00000015">
      <w:pPr>
        <w:spacing w:after="10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384810" cy="351790"/>
                <wp:effectExtent b="0" l="0" r="0" t="0"/>
                <wp:docPr id="25" name=""/>
                <a:graphic>
                  <a:graphicData uri="http://schemas.microsoft.com/office/word/2010/wordprocessingShape">
                    <wps:wsp>
                      <wps:cNvSpPr/>
                      <wps:cNvPr id="3" name="Shape 3"/>
                      <wps:spPr>
                        <a:xfrm>
                          <a:off x="5163120" y="3613630"/>
                          <a:ext cx="365760" cy="3327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384810" cy="351790"/>
                <wp:effectExtent b="0" l="0" r="0" t="0"/>
                <wp:docPr id="25"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384810" cy="351790"/>
                        </a:xfrm>
                        <a:prstGeom prst="rect"/>
                        <a:ln/>
                      </pic:spPr>
                    </pic:pic>
                  </a:graphicData>
                </a:graphic>
              </wp:inline>
            </w:drawing>
          </mc:Fallback>
        </mc:AlternateContent>
      </w:r>
      <w:r w:rsidDel="00000000" w:rsidR="00000000" w:rsidRPr="00000000">
        <w:rPr>
          <w:rFonts w:ascii="Calibri" w:cs="Calibri" w:eastAsia="Calibri" w:hAnsi="Calibri"/>
          <w:rtl w:val="0"/>
        </w:rPr>
        <w:t xml:space="preserve">Healthcare Project of the Year</w:t>
      </w:r>
    </w:p>
    <w:p w:rsidR="00000000" w:rsidDel="00000000" w:rsidP="00000000" w:rsidRDefault="00000000" w:rsidRPr="00000000" w14:paraId="00000016">
      <w:pPr>
        <w:spacing w:after="100" w:line="240" w:lineRule="auto"/>
        <w:ind w:left="1440" w:firstLine="0"/>
        <w:rPr/>
      </w:pPr>
      <w:r w:rsidDel="00000000" w:rsidR="00000000" w:rsidRPr="00000000">
        <w:rPr/>
        <w:drawing>
          <wp:inline distB="0" distT="0" distL="114300" distR="114300">
            <wp:extent cx="365760" cy="332740"/>
            <wp:effectExtent b="0" l="0" r="0" t="0"/>
            <wp:docPr id="47"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365760" cy="332740"/>
                    </a:xfrm>
                    <a:prstGeom prst="rect"/>
                    <a:ln/>
                  </pic:spPr>
                </pic:pic>
              </a:graphicData>
            </a:graphic>
          </wp:inline>
        </w:drawing>
      </w:r>
      <w:r w:rsidDel="00000000" w:rsidR="00000000" w:rsidRPr="00000000">
        <w:rPr>
          <w:color w:val="444444"/>
          <w:sz w:val="24"/>
          <w:szCs w:val="24"/>
          <w:highlight w:val="white"/>
          <w:rtl w:val="0"/>
        </w:rPr>
        <w:t xml:space="preserve">Interior Fit-Out Project of the Year</w:t>
      </w:r>
      <w:r w:rsidDel="00000000" w:rsidR="00000000" w:rsidRPr="00000000">
        <w:rPr>
          <w:rtl w:val="0"/>
        </w:rPr>
      </w:r>
    </w:p>
    <w:p w:rsidR="00000000" w:rsidDel="00000000" w:rsidP="00000000" w:rsidRDefault="00000000" w:rsidRPr="00000000" w14:paraId="00000017">
      <w:pPr>
        <w:spacing w:after="100" w:line="240" w:lineRule="auto"/>
        <w:rPr>
          <w:rFonts w:ascii="Calibri" w:cs="Calibri" w:eastAsia="Calibri" w:hAnsi="Calibri"/>
          <w:b w:val="1"/>
        </w:rPr>
      </w:pPr>
      <w:r w:rsidDel="00000000" w:rsidR="00000000" w:rsidRPr="00000000">
        <w:rPr>
          <w:rFonts w:ascii="Calibri" w:cs="Calibri" w:eastAsia="Calibri" w:hAnsi="Calibri"/>
          <w:b w:val="1"/>
          <w:rtl w:val="0"/>
        </w:rPr>
        <w:br w:type="textWrapping"/>
        <w:br w:type="textWrapping"/>
        <w:br w:type="textWrapping"/>
        <w:t xml:space="preserve">Individual Awards</w:t>
      </w:r>
    </w:p>
    <w:p w:rsidR="00000000" w:rsidDel="00000000" w:rsidP="00000000" w:rsidRDefault="00000000" w:rsidRPr="00000000" w14:paraId="00000018">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32" name=""/>
                <a:graphic>
                  <a:graphicData uri="http://schemas.microsoft.com/office/word/2010/wordprocessingShape">
                    <wps:wsp>
                      <wps:cNvSpPr/>
                      <wps:cNvPr id="10" name="Shape 10"/>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32"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Interior Designer of the Year</w:t>
      </w:r>
    </w:p>
    <w:p w:rsidR="00000000" w:rsidDel="00000000" w:rsidP="00000000" w:rsidRDefault="00000000" w:rsidRPr="00000000" w14:paraId="00000019">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33" name=""/>
                <a:graphic>
                  <a:graphicData uri="http://schemas.microsoft.com/office/word/2010/wordprocessingShape">
                    <wps:wsp>
                      <wps:cNvSpPr/>
                      <wps:cNvPr id="11" name="Shape 11"/>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33"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Architect of the Year</w:t>
      </w:r>
    </w:p>
    <w:p w:rsidR="00000000" w:rsidDel="00000000" w:rsidP="00000000" w:rsidRDefault="00000000" w:rsidRPr="00000000" w14:paraId="0000001A">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31" name=""/>
                <a:graphic>
                  <a:graphicData uri="http://schemas.microsoft.com/office/word/2010/wordprocessingShape">
                    <wps:wsp>
                      <wps:cNvSpPr/>
                      <wps:cNvPr id="9" name="Shape 9"/>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31"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Young Talent of the year (includes designer and architect)</w:t>
      </w:r>
    </w:p>
    <w:p w:rsidR="00000000" w:rsidDel="00000000" w:rsidP="00000000" w:rsidRDefault="00000000" w:rsidRPr="00000000" w14:paraId="0000001B">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35" name=""/>
                <a:graphic>
                  <a:graphicData uri="http://schemas.microsoft.com/office/word/2010/wordprocessingShape">
                    <wps:wsp>
                      <wps:cNvSpPr/>
                      <wps:cNvPr id="13" name="Shape 13"/>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35"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Lifetime Achievement Award</w:t>
      </w:r>
    </w:p>
    <w:p w:rsidR="00000000" w:rsidDel="00000000" w:rsidP="00000000" w:rsidRDefault="00000000" w:rsidRPr="00000000" w14:paraId="0000001C">
      <w:pPr>
        <w:spacing w:after="0" w:line="240" w:lineRule="auto"/>
        <w:ind w:left="720" w:firstLine="0"/>
        <w:rPr>
          <w:rFonts w:ascii="Calibri" w:cs="Calibri" w:eastAsia="Calibri" w:hAnsi="Calibri"/>
        </w:rPr>
      </w:pPr>
      <w:r w:rsidDel="00000000" w:rsidR="00000000" w:rsidRPr="00000000">
        <w:rPr/>
        <mc:AlternateContent>
          <mc:Choice Requires="wpg">
            <w:drawing>
              <wp:inline distB="0" distT="0" distL="114300" distR="114300">
                <wp:extent cx="276859" cy="243205"/>
                <wp:effectExtent b="0" l="0" r="0" t="0"/>
                <wp:docPr id="37" name=""/>
                <a:graphic>
                  <a:graphicData uri="http://schemas.microsoft.com/office/word/2010/wordprocessingShape">
                    <wps:wsp>
                      <wps:cNvSpPr/>
                      <wps:cNvPr id="15" name="Shape 15"/>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37" name="image15.png"/>
                <a:graphic>
                  <a:graphicData uri="http://schemas.openxmlformats.org/drawingml/2006/picture">
                    <pic:pic>
                      <pic:nvPicPr>
                        <pic:cNvPr id="0" name="image15.png"/>
                        <pic:cNvPicPr preferRelativeResize="0"/>
                      </pic:nvPicPr>
                      <pic:blipFill>
                        <a:blip r:embed="rId29"/>
                        <a:srcRect/>
                        <a:stretch>
                          <a:fillRect/>
                        </a:stretch>
                      </pic:blipFill>
                      <pic:spPr>
                        <a:xfrm>
                          <a:off x="0" y="0"/>
                          <a:ext cx="276859" cy="243205"/>
                        </a:xfrm>
                        <a:prstGeom prst="rect"/>
                        <a:ln/>
                      </pic:spPr>
                    </pic:pic>
                  </a:graphicData>
                </a:graphic>
              </wp:inline>
            </w:drawing>
          </mc:Fallback>
        </mc:AlternateContent>
      </w:r>
      <w:r w:rsidDel="00000000" w:rsidR="00000000" w:rsidRPr="00000000">
        <w:rPr>
          <w:rFonts w:ascii="Calibri" w:cs="Calibri" w:eastAsia="Calibri" w:hAnsi="Calibri"/>
          <w:rtl w:val="0"/>
        </w:rPr>
        <w:t xml:space="preserve">Project Manager of the Year</w:t>
      </w:r>
    </w:p>
    <w:p w:rsidR="00000000" w:rsidDel="00000000" w:rsidP="00000000" w:rsidRDefault="00000000" w:rsidRPr="00000000" w14:paraId="0000001D">
      <w:pPr>
        <w:spacing w:after="0" w:line="240" w:lineRule="auto"/>
        <w:ind w:left="720" w:firstLine="0"/>
        <w:rPr/>
      </w:pPr>
      <w:r w:rsidDel="00000000" w:rsidR="00000000" w:rsidRPr="00000000">
        <w:rPr/>
        <mc:AlternateContent>
          <mc:Choice Requires="wpg">
            <w:drawing>
              <wp:inline distB="0" distT="0" distL="114300" distR="114300">
                <wp:extent cx="276859" cy="243205"/>
                <wp:effectExtent b="0" l="0" r="0" t="0"/>
                <wp:docPr id="42" name=""/>
                <a:graphic>
                  <a:graphicData uri="http://schemas.microsoft.com/office/word/2010/wordprocessingShape">
                    <wps:wsp>
                      <wps:cNvSpPr/>
                      <wps:cNvPr id="15" name="Shape 15"/>
                      <wps:spPr>
                        <a:xfrm>
                          <a:off x="5217096" y="3667923"/>
                          <a:ext cx="257809" cy="224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76859" cy="243205"/>
                <wp:effectExtent b="0" l="0" r="0" t="0"/>
                <wp:docPr id="42"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276859" cy="243205"/>
                        </a:xfrm>
                        <a:prstGeom prst="rect"/>
                        <a:ln/>
                      </pic:spPr>
                    </pic:pic>
                  </a:graphicData>
                </a:graphic>
              </wp:inline>
            </w:drawing>
          </mc:Fallback>
        </mc:AlternateContent>
      </w:r>
      <w:r w:rsidDel="00000000" w:rsidR="00000000" w:rsidRPr="00000000">
        <w:rPr>
          <w:rtl w:val="0"/>
        </w:rPr>
        <w:t xml:space="preserve">CEO of the year</w:t>
      </w:r>
    </w:p>
    <w:p w:rsidR="00000000" w:rsidDel="00000000" w:rsidP="00000000" w:rsidRDefault="00000000" w:rsidRPr="00000000" w14:paraId="0000001E">
      <w:pPr>
        <w:spacing w:after="0" w:line="240" w:lineRule="auto"/>
        <w:rPr>
          <w:rFonts w:ascii="Lucida Bright" w:cs="Lucida Bright" w:eastAsia="Lucida Bright" w:hAnsi="Lucida Bright"/>
          <w:b w:val="1"/>
          <w:color w:val="002060"/>
          <w:sz w:val="20"/>
          <w:szCs w:val="20"/>
          <w:u w:val="single"/>
        </w:rPr>
      </w:pPr>
      <w:r w:rsidDel="00000000" w:rsidR="00000000" w:rsidRPr="00000000">
        <w:rPr>
          <w:rtl w:val="0"/>
        </w:rPr>
      </w:r>
    </w:p>
    <w:p w:rsidR="00000000" w:rsidDel="00000000" w:rsidP="00000000" w:rsidRDefault="00000000" w:rsidRPr="00000000" w14:paraId="0000001F">
      <w:pPr>
        <w:spacing w:after="0" w:line="240" w:lineRule="auto"/>
        <w:jc w:val="center"/>
        <w:rPr>
          <w:rFonts w:ascii="Lucida Bright" w:cs="Lucida Bright" w:eastAsia="Lucida Bright" w:hAnsi="Lucida Bright"/>
          <w:b w:val="1"/>
          <w:i w:val="1"/>
          <w:color w:val="002060"/>
          <w:sz w:val="20"/>
          <w:szCs w:val="20"/>
          <w:u w:val="single"/>
        </w:rPr>
      </w:pPr>
      <w:r w:rsidDel="00000000" w:rsidR="00000000" w:rsidRPr="00000000">
        <w:rPr>
          <w:rtl w:val="0"/>
        </w:rPr>
      </w:r>
    </w:p>
    <w:p w:rsidR="00000000" w:rsidDel="00000000" w:rsidP="00000000" w:rsidRDefault="00000000" w:rsidRPr="00000000" w14:paraId="00000020">
      <w:pPr>
        <w:spacing w:after="0" w:line="240" w:lineRule="auto"/>
        <w:jc w:val="center"/>
        <w:rPr>
          <w:rFonts w:ascii="Lucida Bright" w:cs="Lucida Bright" w:eastAsia="Lucida Bright" w:hAnsi="Lucida Bright"/>
          <w:b w:val="1"/>
          <w:i w:val="1"/>
          <w:color w:val="002060"/>
          <w:sz w:val="20"/>
          <w:szCs w:val="20"/>
          <w:u w:val="single"/>
        </w:rPr>
      </w:pPr>
      <w:r w:rsidDel="00000000" w:rsidR="00000000" w:rsidRPr="00000000">
        <w:rPr>
          <w:rtl w:val="0"/>
        </w:rPr>
      </w:r>
    </w:p>
    <w:p w:rsidR="00000000" w:rsidDel="00000000" w:rsidP="00000000" w:rsidRDefault="00000000" w:rsidRPr="00000000" w14:paraId="00000021">
      <w:pPr>
        <w:spacing w:after="0" w:line="240" w:lineRule="auto"/>
        <w:jc w:val="center"/>
        <w:rPr>
          <w:rFonts w:ascii="Lucida Bright" w:cs="Lucida Bright" w:eastAsia="Lucida Bright" w:hAnsi="Lucida Bright"/>
          <w:i w:val="1"/>
          <w:sz w:val="32"/>
          <w:szCs w:val="32"/>
        </w:rPr>
      </w:pPr>
      <w:r w:rsidDel="00000000" w:rsidR="00000000" w:rsidRPr="00000000">
        <w:rPr>
          <w:rFonts w:ascii="Lucida Bright" w:cs="Lucida Bright" w:eastAsia="Lucida Bright" w:hAnsi="Lucida Bright"/>
          <w:b w:val="1"/>
          <w:i w:val="1"/>
          <w:sz w:val="32"/>
          <w:szCs w:val="32"/>
          <w:u w:val="single"/>
          <w:rtl w:val="0"/>
        </w:rPr>
        <w:br w:type="textWrapping"/>
        <w:br w:type="textWrapping"/>
        <w:t xml:space="preserve">Nominee detail</w:t>
      </w:r>
      <w:r w:rsidDel="00000000" w:rsidR="00000000" w:rsidRPr="00000000">
        <w:rPr>
          <w:rFonts w:ascii="Lucida Bright" w:cs="Lucida Bright" w:eastAsia="Lucida Bright" w:hAnsi="Lucida Bright"/>
          <w:b w:val="1"/>
          <w:i w:val="1"/>
          <w:color w:val="002060"/>
          <w:sz w:val="32"/>
          <w:szCs w:val="32"/>
          <w:u w:val="single"/>
          <w:rtl w:val="0"/>
        </w:rPr>
        <w:br w:type="textWrapping"/>
        <w:br w:type="textWrapping"/>
      </w:r>
      <w:r w:rsidDel="00000000" w:rsidR="00000000" w:rsidRPr="00000000">
        <w:rPr>
          <w:rtl w:val="0"/>
        </w:rPr>
      </w:r>
    </w:p>
    <w:tbl>
      <w:tblPr>
        <w:tblStyle w:val="Table1"/>
        <w:tblW w:w="9242.0" w:type="dxa"/>
        <w:jc w:val="left"/>
        <w:tblInd w:w="108.0" w:type="pct"/>
        <w:tblLayout w:type="fixed"/>
        <w:tblLook w:val="0400"/>
      </w:tblPr>
      <w:tblGrid>
        <w:gridCol w:w="3129"/>
        <w:gridCol w:w="6113"/>
        <w:tblGridChange w:id="0">
          <w:tblGrid>
            <w:gridCol w:w="3129"/>
            <w:gridCol w:w="6113"/>
          </w:tblGrid>
        </w:tblGridChange>
      </w:tblGrid>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Nominee Name (Org/Individual)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Company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Company 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Mobile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9">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B">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Nominating Category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D">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E">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Nominator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2F">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0">
            <w:pPr>
              <w:spacing w:after="0" w:line="240" w:lineRule="auto"/>
              <w:rPr/>
            </w:pPr>
            <w:r w:rsidDel="00000000" w:rsidR="00000000" w:rsidRPr="00000000">
              <w:rPr>
                <w:rFonts w:ascii="Calibri" w:cs="Calibri" w:eastAsia="Calibri" w:hAnsi="Calibri"/>
                <w:sz w:val="20"/>
                <w:szCs w:val="20"/>
                <w:rtl w:val="0"/>
              </w:rPr>
              <w:t xml:space="preserve">Be sure to include details showing why your entry deserves to win over others. Write about Nominee and project in words not more than 1,000. Do mention the month of completion of the project. Images or any supporting information is mandatory, and will help in the judging process. The supporting docs in .pdf format and not more than 10MB.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31">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2">
      <w:pPr>
        <w:spacing w:after="0" w:line="240" w:lineRule="auto"/>
        <w:ind w:left="360" w:firstLine="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Points to keep in mind: </w:t>
      </w:r>
    </w:p>
    <w:p w:rsidR="00000000" w:rsidDel="00000000" w:rsidP="00000000" w:rsidRDefault="00000000" w:rsidRPr="00000000" w14:paraId="00000035">
      <w:pPr>
        <w:numPr>
          <w:ilvl w:val="0"/>
          <w:numId w:val="1"/>
        </w:numPr>
        <w:spacing w:after="0" w:line="240" w:lineRule="auto"/>
        <w:ind w:left="36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submission document must be signed and scanned to </w:t>
      </w:r>
      <w:hyperlink r:id="rId31">
        <w:r w:rsidDel="00000000" w:rsidR="00000000" w:rsidRPr="00000000">
          <w:rPr>
            <w:rFonts w:ascii="Calibri" w:cs="Calibri" w:eastAsia="Calibri" w:hAnsi="Calibri"/>
            <w:b w:val="1"/>
            <w:i w:val="1"/>
            <w:color w:val="0563c1"/>
            <w:sz w:val="20"/>
            <w:szCs w:val="20"/>
            <w:u w:val="single"/>
            <w:rtl w:val="0"/>
          </w:rPr>
          <w:t xml:space="preserve">roma@bncpublishing.net</w:t>
        </w:r>
      </w:hyperlink>
      <w:r w:rsidDel="00000000" w:rsidR="00000000" w:rsidRPr="00000000">
        <w:rPr>
          <w:rFonts w:ascii="Calibri" w:cs="Calibri" w:eastAsia="Calibri" w:hAnsi="Calibri"/>
          <w:b w:val="1"/>
          <w:i w:val="1"/>
          <w:color w:val="0563c1"/>
          <w:sz w:val="20"/>
          <w:szCs w:val="20"/>
          <w:u w:val="single"/>
          <w:rtl w:val="0"/>
        </w:rPr>
        <w:t xml:space="preserve">; kasun@bncpublishing.net</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i w:val="1"/>
          <w:color w:val="002060"/>
          <w:sz w:val="20"/>
          <w:szCs w:val="20"/>
          <w:rtl w:val="0"/>
        </w:rPr>
        <w:t xml:space="preserve">by November 2</w:t>
      </w:r>
      <w:r w:rsidDel="00000000" w:rsidR="00000000" w:rsidRPr="00000000">
        <w:rPr>
          <w:i w:val="1"/>
          <w:color w:val="002060"/>
          <w:sz w:val="20"/>
          <w:szCs w:val="20"/>
          <w:rtl w:val="0"/>
        </w:rPr>
        <w:t xml:space="preserve">8</w:t>
      </w:r>
      <w:r w:rsidDel="00000000" w:rsidR="00000000" w:rsidRPr="00000000">
        <w:rPr>
          <w:rFonts w:ascii="Calibri" w:cs="Calibri" w:eastAsia="Calibri" w:hAnsi="Calibri"/>
          <w:i w:val="1"/>
          <w:color w:val="002060"/>
          <w:sz w:val="20"/>
          <w:szCs w:val="20"/>
          <w:rtl w:val="0"/>
        </w:rPr>
        <w:t xml:space="preserve">, 2020. </w:t>
      </w:r>
      <w:r w:rsidDel="00000000" w:rsidR="00000000" w:rsidRPr="00000000">
        <w:rPr>
          <w:rFonts w:ascii="Calibri" w:cs="Calibri" w:eastAsia="Calibri" w:hAnsi="Calibri"/>
          <w:i w:val="1"/>
          <w:sz w:val="20"/>
          <w:szCs w:val="20"/>
          <w:rtl w:val="0"/>
        </w:rPr>
        <w:t xml:space="preserve">In submitting the nomination, you confirm that all the information provided in the submission is true and accurate.</w:t>
      </w:r>
    </w:p>
    <w:p w:rsidR="00000000" w:rsidDel="00000000" w:rsidP="00000000" w:rsidRDefault="00000000" w:rsidRPr="00000000" w14:paraId="00000036">
      <w:pPr>
        <w:numPr>
          <w:ilvl w:val="0"/>
          <w:numId w:val="1"/>
        </w:numPr>
        <w:spacing w:after="0" w:line="240" w:lineRule="auto"/>
        <w:ind w:left="36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message will confirm that your nomination has been submitted. </w:t>
      </w:r>
    </w:p>
    <w:p w:rsidR="00000000" w:rsidDel="00000000" w:rsidP="00000000" w:rsidRDefault="00000000" w:rsidRPr="00000000" w14:paraId="00000037">
      <w:pPr>
        <w:numPr>
          <w:ilvl w:val="0"/>
          <w:numId w:val="1"/>
        </w:numPr>
        <w:spacing w:after="0" w:line="240" w:lineRule="auto"/>
        <w:ind w:left="36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Any queries can be e-mailed to </w:t>
      </w:r>
      <w:hyperlink r:id="rId32">
        <w:r w:rsidDel="00000000" w:rsidR="00000000" w:rsidRPr="00000000">
          <w:rPr>
            <w:rFonts w:ascii="Calibri" w:cs="Calibri" w:eastAsia="Calibri" w:hAnsi="Calibri"/>
            <w:b w:val="1"/>
            <w:i w:val="1"/>
            <w:color w:val="0563c1"/>
            <w:sz w:val="20"/>
            <w:szCs w:val="20"/>
            <w:u w:val="single"/>
            <w:rtl w:val="0"/>
          </w:rPr>
          <w:t xml:space="preserve">roma@bncpublishing.net</w:t>
        </w:r>
      </w:hyperlink>
      <w:r w:rsidDel="00000000" w:rsidR="00000000" w:rsidRPr="00000000">
        <w:rPr>
          <w:rFonts w:ascii="Calibri" w:cs="Calibri" w:eastAsia="Calibri" w:hAnsi="Calibri"/>
          <w:b w:val="1"/>
          <w:i w:val="1"/>
          <w:color w:val="0563c1"/>
          <w:sz w:val="20"/>
          <w:szCs w:val="20"/>
          <w:u w:val="single"/>
          <w:rtl w:val="0"/>
        </w:rPr>
        <w:t xml:space="preserve">; kasun@bncpublishing.net</w:t>
      </w: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36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Judges will be looking at completed projects in 12 months ending October 2020.</w:t>
      </w:r>
    </w:p>
    <w:p w:rsidR="00000000" w:rsidDel="00000000" w:rsidP="00000000" w:rsidRDefault="00000000" w:rsidRPr="00000000" w14:paraId="00000039">
      <w:pPr>
        <w:numPr>
          <w:ilvl w:val="0"/>
          <w:numId w:val="1"/>
        </w:numPr>
        <w:spacing w:after="0" w:line="240" w:lineRule="auto"/>
        <w:ind w:left="36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 not submit more than three entries per award category. For eg, if you’re submitting for ‘Best Retail Project of the Year’ Award, please share not more than three retail projects in this category.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ucida Br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94950"/>
    <w:rPr>
      <w:color w:val="0563c1" w:themeColor="hyperlink"/>
      <w:u w:val="single"/>
    </w:rPr>
  </w:style>
  <w:style w:type="character" w:styleId="UnresolvedMention1" w:customStyle="1">
    <w:name w:val="Unresolved Mention1"/>
    <w:basedOn w:val="DefaultParagraphFont"/>
    <w:uiPriority w:val="99"/>
    <w:semiHidden w:val="1"/>
    <w:unhideWhenUsed w:val="1"/>
    <w:rsid w:val="00E94950"/>
    <w:rPr>
      <w:color w:val="605e5c"/>
      <w:shd w:color="auto" w:fill="e1dfdd" w:val="clear"/>
    </w:rPr>
  </w:style>
  <w:style w:type="character" w:styleId="FollowedHyperlink">
    <w:name w:val="FollowedHyperlink"/>
    <w:basedOn w:val="DefaultParagraphFont"/>
    <w:uiPriority w:val="99"/>
    <w:semiHidden w:val="1"/>
    <w:unhideWhenUsed w:val="1"/>
    <w:rsid w:val="00B04B1F"/>
    <w:rPr>
      <w:color w:val="954f72" w:themeColor="followedHyperlink"/>
      <w:u w:val="single"/>
    </w:rPr>
  </w:style>
  <w:style w:type="character" w:styleId="UnresolvedMention">
    <w:name w:val="Unresolved Mention"/>
    <w:basedOn w:val="DefaultParagraphFont"/>
    <w:uiPriority w:val="99"/>
    <w:semiHidden w:val="1"/>
    <w:unhideWhenUsed w:val="1"/>
    <w:rsid w:val="00B04B1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2.png"/><Relationship Id="rId21" Type="http://schemas.openxmlformats.org/officeDocument/2006/relationships/image" Target="media/image5.png"/><Relationship Id="rId24" Type="http://schemas.openxmlformats.org/officeDocument/2006/relationships/image" Target="media/image1.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1.png"/><Relationship Id="rId25" Type="http://schemas.openxmlformats.org/officeDocument/2006/relationships/image" Target="media/image10.png"/><Relationship Id="rId28" Type="http://schemas.openxmlformats.org/officeDocument/2006/relationships/image" Target="media/image13.png"/><Relationship Id="rId27"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5.png"/><Relationship Id="rId7" Type="http://schemas.openxmlformats.org/officeDocument/2006/relationships/image" Target="media/image14.png"/><Relationship Id="rId8" Type="http://schemas.openxmlformats.org/officeDocument/2006/relationships/image" Target="media/image12.png"/><Relationship Id="rId31" Type="http://schemas.openxmlformats.org/officeDocument/2006/relationships/hyperlink" Target="mailto:roma@bncpublishing.net" TargetMode="External"/><Relationship Id="rId30" Type="http://schemas.openxmlformats.org/officeDocument/2006/relationships/image" Target="media/image20.png"/><Relationship Id="rId11" Type="http://schemas.openxmlformats.org/officeDocument/2006/relationships/image" Target="media/image19.png"/><Relationship Id="rId10" Type="http://schemas.openxmlformats.org/officeDocument/2006/relationships/image" Target="media/image16.png"/><Relationship Id="rId32" Type="http://schemas.openxmlformats.org/officeDocument/2006/relationships/hyperlink" Target="mailto:roma@bncpublishing.net" TargetMode="External"/><Relationship Id="rId13" Type="http://schemas.openxmlformats.org/officeDocument/2006/relationships/image" Target="media/image22.png"/><Relationship Id="rId12" Type="http://schemas.openxmlformats.org/officeDocument/2006/relationships/image" Target="media/image18.png"/><Relationship Id="rId15" Type="http://schemas.openxmlformats.org/officeDocument/2006/relationships/image" Target="media/image24.png"/><Relationship Id="rId14" Type="http://schemas.openxmlformats.org/officeDocument/2006/relationships/image" Target="media/image21.png"/><Relationship Id="rId17" Type="http://schemas.openxmlformats.org/officeDocument/2006/relationships/image" Target="media/image8.png"/><Relationship Id="rId16" Type="http://schemas.openxmlformats.org/officeDocument/2006/relationships/image" Target="media/image23.png"/><Relationship Id="rId19" Type="http://schemas.openxmlformats.org/officeDocument/2006/relationships/image" Target="media/image7.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TYEnXM15d8Ia2RbdEuseJ31Cw==">AMUW2mUmv2cKtjvHU0wWUkC6GWyXuemTfWg86POgb9rVPz1g/SaAd1iwAOTh7J1WUMb04EzStuYq0UsZrO4eOVQ5eSPu5JVIKPhsMhcJfKhlTbIf5EwU2GY=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2019-07-11T10:48:00Z</dcterms:created>
  <dc:creator>Awais</dc:creator>
</cp:coreProperties>
</file>